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3A1" w:rsidRDefault="00B949F1" w:rsidP="00B949F1">
      <w:pPr>
        <w:jc w:val="center"/>
        <w:rPr>
          <w:rFonts w:ascii="Times New Roman" w:hAnsi="Times New Roman"/>
          <w:sz w:val="28"/>
          <w:szCs w:val="28"/>
        </w:rPr>
      </w:pPr>
      <w:r w:rsidRPr="00B949F1">
        <w:rPr>
          <w:rFonts w:ascii="Times New Roman" w:hAnsi="Times New Roman"/>
          <w:sz w:val="28"/>
          <w:szCs w:val="28"/>
        </w:rPr>
        <w:t>Пояснительная записка</w:t>
      </w:r>
    </w:p>
    <w:p w:rsidR="00B302FE" w:rsidRPr="00B302FE" w:rsidRDefault="00B949F1" w:rsidP="00157DF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муниципальной программы</w:t>
      </w:r>
      <w:r w:rsidR="003A74B0">
        <w:rPr>
          <w:rFonts w:ascii="Times New Roman" w:hAnsi="Times New Roman"/>
          <w:sz w:val="28"/>
          <w:szCs w:val="28"/>
        </w:rPr>
        <w:t xml:space="preserve"> «Обеспечение жилыми помещениями отдельных категорий граждан </w:t>
      </w:r>
      <w:r w:rsidR="00B920BD">
        <w:rPr>
          <w:rFonts w:ascii="Times New Roman" w:hAnsi="Times New Roman"/>
          <w:sz w:val="28"/>
          <w:szCs w:val="28"/>
        </w:rPr>
        <w:t>Новокузнецкого</w:t>
      </w:r>
      <w:bookmarkStart w:id="0" w:name="_GoBack"/>
      <w:bookmarkEnd w:id="0"/>
      <w:r w:rsidR="00B920BD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3A74B0">
        <w:rPr>
          <w:rFonts w:ascii="Times New Roman" w:hAnsi="Times New Roman"/>
          <w:sz w:val="28"/>
          <w:szCs w:val="28"/>
        </w:rPr>
        <w:t xml:space="preserve">» </w:t>
      </w:r>
      <w:r w:rsidR="003A74B0" w:rsidRPr="00B302FE">
        <w:rPr>
          <w:rFonts w:ascii="Times New Roman" w:hAnsi="Times New Roman"/>
          <w:sz w:val="28"/>
          <w:szCs w:val="28"/>
        </w:rPr>
        <w:t xml:space="preserve">является </w:t>
      </w:r>
      <w:r w:rsidR="00B302FE" w:rsidRPr="00B302FE">
        <w:rPr>
          <w:rFonts w:ascii="Times New Roman" w:hAnsi="Times New Roman"/>
          <w:sz w:val="28"/>
          <w:szCs w:val="28"/>
        </w:rPr>
        <w:t>повышение качества жизни населения</w:t>
      </w:r>
      <w:r w:rsidR="00B302FE">
        <w:rPr>
          <w:rFonts w:ascii="Times New Roman" w:hAnsi="Times New Roman"/>
          <w:sz w:val="28"/>
          <w:szCs w:val="28"/>
        </w:rPr>
        <w:t xml:space="preserve"> города Новокузнецка</w:t>
      </w:r>
      <w:r w:rsidR="00B302FE" w:rsidRPr="00B302FE">
        <w:rPr>
          <w:rFonts w:ascii="Times New Roman" w:hAnsi="Times New Roman"/>
          <w:sz w:val="28"/>
          <w:szCs w:val="28"/>
        </w:rPr>
        <w:t>, одним из показателей которого является создание комфортных условий проживания населения.</w:t>
      </w:r>
    </w:p>
    <w:p w:rsidR="00B302FE" w:rsidRPr="00C97EAB" w:rsidRDefault="00B302FE" w:rsidP="00157DFB">
      <w:pPr>
        <w:spacing w:after="0"/>
        <w:ind w:firstLine="709"/>
        <w:jc w:val="both"/>
        <w:rPr>
          <w:sz w:val="28"/>
          <w:szCs w:val="28"/>
        </w:rPr>
      </w:pPr>
      <w:r w:rsidRPr="00B302FE">
        <w:rPr>
          <w:rFonts w:ascii="Times New Roman" w:hAnsi="Times New Roman"/>
          <w:sz w:val="28"/>
          <w:szCs w:val="28"/>
        </w:rPr>
        <w:t>Одним из приоритетных направлений деятельности органов местного самоуправления в жилищной сфере на сегодняшний день является обеспечение доступным и комфортным жильем отдельных категорий граждан</w:t>
      </w:r>
      <w:r w:rsidRPr="00C97EAB">
        <w:rPr>
          <w:sz w:val="28"/>
          <w:szCs w:val="28"/>
        </w:rPr>
        <w:t>:</w:t>
      </w:r>
    </w:p>
    <w:p w:rsidR="00B302FE" w:rsidRPr="00C97EAB" w:rsidRDefault="00B302FE" w:rsidP="00157DF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C97EAB">
        <w:rPr>
          <w:rFonts w:ascii="Times New Roman" w:hAnsi="Times New Roman" w:cs="Times New Roman"/>
          <w:sz w:val="28"/>
          <w:szCs w:val="28"/>
        </w:rPr>
        <w:t> молодых семей, признанных в установленном порядке нуждающимися в улучшении жилищных условий;</w:t>
      </w:r>
    </w:p>
    <w:p w:rsidR="00B302FE" w:rsidRPr="00C97EAB" w:rsidRDefault="00B302FE" w:rsidP="00157DFB">
      <w:pPr>
        <w:pStyle w:val="ConsPlusNonformat"/>
        <w:tabs>
          <w:tab w:val="left" w:pos="993"/>
        </w:tabs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C97EAB">
        <w:rPr>
          <w:rFonts w:ascii="Times New Roman" w:hAnsi="Times New Roman" w:cs="Times New Roman"/>
          <w:sz w:val="28"/>
          <w:szCs w:val="28"/>
        </w:rPr>
        <w:t> граждан, проживающих в аварийном жилищном фонде;</w:t>
      </w:r>
    </w:p>
    <w:p w:rsidR="00B302FE" w:rsidRPr="00C97EAB" w:rsidRDefault="00B302FE" w:rsidP="00157DFB">
      <w:pPr>
        <w:pStyle w:val="ConsPlusNonformat"/>
        <w:tabs>
          <w:tab w:val="left" w:pos="993"/>
        </w:tabs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C97EAB">
        <w:rPr>
          <w:rFonts w:ascii="Times New Roman" w:hAnsi="Times New Roman" w:cs="Times New Roman"/>
          <w:sz w:val="28"/>
          <w:szCs w:val="28"/>
        </w:rPr>
        <w:t> детей-сирот и детей, оставшихся без попечения родителей;</w:t>
      </w:r>
    </w:p>
    <w:p w:rsidR="00B302FE" w:rsidRPr="00C97EAB" w:rsidRDefault="00B302FE" w:rsidP="00157DFB">
      <w:pPr>
        <w:pStyle w:val="ConsPlusNonformat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C97EAB">
        <w:rPr>
          <w:rFonts w:ascii="Times New Roman" w:hAnsi="Times New Roman" w:cs="Times New Roman"/>
          <w:sz w:val="28"/>
          <w:szCs w:val="28"/>
        </w:rPr>
        <w:t> социальных категорий граждан, в том числе ветеранов боевых действий, инвалидов и семей, имеющих детей-инвалидов, многодетных семей, нуждающихся в улучшении жилищных условий;</w:t>
      </w:r>
    </w:p>
    <w:p w:rsidR="00B302FE" w:rsidRPr="00C97EAB" w:rsidRDefault="00B302FE" w:rsidP="00157DFB">
      <w:pPr>
        <w:pStyle w:val="ConsPlusNonformat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C97EAB">
        <w:rPr>
          <w:rFonts w:ascii="Times New Roman" w:hAnsi="Times New Roman" w:cs="Times New Roman"/>
          <w:sz w:val="28"/>
          <w:szCs w:val="28"/>
        </w:rPr>
        <w:t> граждан, подлежащих переселению из ветхого жилья, ставшего непригодным для проживания в результате ведения горных работ;</w:t>
      </w:r>
    </w:p>
    <w:p w:rsidR="00B302FE" w:rsidRDefault="00B302FE" w:rsidP="00157DF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C97EAB">
        <w:rPr>
          <w:rFonts w:ascii="Times New Roman" w:hAnsi="Times New Roman" w:cs="Times New Roman"/>
          <w:sz w:val="28"/>
          <w:szCs w:val="28"/>
        </w:rPr>
        <w:t> граждан, состоящих на учете в качестве нуждающихся в жилых помещениях, предоставляемых по договорам социального найма вне очереди.</w:t>
      </w:r>
    </w:p>
    <w:p w:rsidR="00B302FE" w:rsidRPr="00441AC9" w:rsidRDefault="00B302FE" w:rsidP="00157DFB">
      <w:pPr>
        <w:pStyle w:val="a9"/>
        <w:spacing w:after="0"/>
        <w:ind w:left="142" w:firstLine="57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441AC9">
        <w:rPr>
          <w:rFonts w:ascii="Times New Roman" w:hAnsi="Times New Roman"/>
          <w:sz w:val="28"/>
          <w:szCs w:val="28"/>
        </w:rPr>
        <w:t>адач</w:t>
      </w:r>
      <w:r>
        <w:rPr>
          <w:rFonts w:ascii="Times New Roman" w:hAnsi="Times New Roman"/>
          <w:sz w:val="28"/>
          <w:szCs w:val="28"/>
        </w:rPr>
        <w:t>и</w:t>
      </w:r>
      <w:r w:rsidRPr="00441AC9">
        <w:rPr>
          <w:rFonts w:ascii="Times New Roman" w:hAnsi="Times New Roman"/>
          <w:sz w:val="28"/>
          <w:szCs w:val="28"/>
        </w:rPr>
        <w:t xml:space="preserve"> муниципальной программы сформированы с учетом национальных целей развития на период до 2030 года, определенных Указом Президента Российской Федерации от 07.05.2024 №309 «О национальных целях развития Российской Федерации на период до 2030 года и на перспективу до 2036 года». Реализация муниципальной программы непосредственно н</w:t>
      </w:r>
      <w:r>
        <w:rPr>
          <w:rFonts w:ascii="Times New Roman" w:hAnsi="Times New Roman"/>
          <w:sz w:val="28"/>
          <w:szCs w:val="28"/>
        </w:rPr>
        <w:t>аправлена на достижение следующей национальной</w:t>
      </w:r>
      <w:r w:rsidRPr="00441AC9">
        <w:rPr>
          <w:rFonts w:ascii="Times New Roman" w:hAnsi="Times New Roman"/>
          <w:sz w:val="28"/>
          <w:szCs w:val="28"/>
        </w:rPr>
        <w:t xml:space="preserve"> цел</w:t>
      </w:r>
      <w:r>
        <w:rPr>
          <w:rFonts w:ascii="Times New Roman" w:hAnsi="Times New Roman"/>
          <w:sz w:val="28"/>
          <w:szCs w:val="28"/>
        </w:rPr>
        <w:t>и</w:t>
      </w:r>
      <w:r w:rsidRPr="00441AC9">
        <w:rPr>
          <w:rFonts w:ascii="Times New Roman" w:hAnsi="Times New Roman"/>
          <w:sz w:val="28"/>
          <w:szCs w:val="28"/>
        </w:rPr>
        <w:t xml:space="preserve"> развития Российской Федерации на период до 2030 года: </w:t>
      </w:r>
    </w:p>
    <w:p w:rsidR="00B302FE" w:rsidRPr="00441AC9" w:rsidRDefault="00B302FE" w:rsidP="00157DFB">
      <w:pPr>
        <w:pStyle w:val="a9"/>
        <w:spacing w:after="0"/>
        <w:ind w:left="142" w:firstLine="578"/>
        <w:jc w:val="both"/>
        <w:rPr>
          <w:rFonts w:ascii="Times New Roman" w:hAnsi="Times New Roman"/>
          <w:i/>
          <w:sz w:val="28"/>
          <w:szCs w:val="28"/>
        </w:rPr>
      </w:pPr>
      <w:r w:rsidRPr="00A1728A">
        <w:rPr>
          <w:rFonts w:ascii="Times New Roman" w:hAnsi="Times New Roman"/>
          <w:sz w:val="28"/>
          <w:szCs w:val="28"/>
        </w:rPr>
        <w:t>- «Комфортная и безопасная среда для жизни»</w:t>
      </w:r>
      <w:r>
        <w:rPr>
          <w:rFonts w:ascii="Times New Roman" w:hAnsi="Times New Roman"/>
          <w:sz w:val="28"/>
          <w:szCs w:val="28"/>
        </w:rPr>
        <w:t>,</w:t>
      </w:r>
      <w:r w:rsidRPr="00A172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A1728A">
        <w:rPr>
          <w:rFonts w:ascii="Times New Roman" w:hAnsi="Times New Roman"/>
          <w:sz w:val="28"/>
          <w:szCs w:val="28"/>
        </w:rPr>
        <w:t>редусматри</w:t>
      </w:r>
      <w:r>
        <w:rPr>
          <w:rFonts w:ascii="Times New Roman" w:hAnsi="Times New Roman"/>
          <w:sz w:val="28"/>
          <w:szCs w:val="28"/>
        </w:rPr>
        <w:t>вающей</w:t>
      </w:r>
      <w:r w:rsidRPr="00A1728A">
        <w:rPr>
          <w:rFonts w:ascii="Times New Roman" w:hAnsi="Times New Roman"/>
          <w:sz w:val="28"/>
          <w:szCs w:val="28"/>
        </w:rPr>
        <w:t xml:space="preserve"> улучшение жилищных условий не менее 5 млн семей ежегодно.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B302FE" w:rsidRPr="00441AC9" w:rsidRDefault="00B302FE" w:rsidP="00157DFB">
      <w:pPr>
        <w:pStyle w:val="a9"/>
        <w:spacing w:after="0"/>
        <w:ind w:left="142" w:firstLine="578"/>
        <w:jc w:val="both"/>
        <w:rPr>
          <w:rFonts w:ascii="Times New Roman" w:hAnsi="Times New Roman"/>
          <w:sz w:val="28"/>
          <w:szCs w:val="28"/>
        </w:rPr>
      </w:pPr>
      <w:r w:rsidRPr="00441AC9">
        <w:rPr>
          <w:rFonts w:ascii="Times New Roman" w:hAnsi="Times New Roman"/>
          <w:sz w:val="28"/>
          <w:szCs w:val="28"/>
        </w:rPr>
        <w:t xml:space="preserve">Также приоритеты и цели муниципальной программы коррелируют с приоритетами и целями, определенных в контурах приоритетов Стратегии социально – экономического развития Кемеровской области – Кузбасса до 2035 года, утвержденной Законом Кемеровской области – Кузбасса от </w:t>
      </w:r>
      <w:r>
        <w:rPr>
          <w:rFonts w:ascii="Times New Roman" w:hAnsi="Times New Roman"/>
          <w:sz w:val="28"/>
          <w:szCs w:val="28"/>
        </w:rPr>
        <w:t>26</w:t>
      </w:r>
      <w:r w:rsidRPr="00441AC9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2</w:t>
      </w:r>
      <w:r w:rsidRPr="00441AC9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18</w:t>
      </w:r>
      <w:r w:rsidRPr="00441A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№122-ОЗ</w:t>
      </w:r>
      <w:r w:rsidRPr="00441AC9">
        <w:rPr>
          <w:rFonts w:ascii="Times New Roman" w:hAnsi="Times New Roman"/>
          <w:sz w:val="28"/>
          <w:szCs w:val="28"/>
        </w:rPr>
        <w:t xml:space="preserve"> «Об утверждении Стратегии социально-экономического развития Кемеровской области – Кузбасса на период до 2035 года»:</w:t>
      </w:r>
    </w:p>
    <w:p w:rsidR="00B302FE" w:rsidRPr="00E61083" w:rsidRDefault="00B302FE" w:rsidP="00157DFB">
      <w:pPr>
        <w:pStyle w:val="a9"/>
        <w:spacing w:after="0"/>
        <w:ind w:left="142" w:firstLine="578"/>
        <w:jc w:val="both"/>
        <w:rPr>
          <w:rFonts w:ascii="Times New Roman" w:hAnsi="Times New Roman"/>
          <w:sz w:val="28"/>
          <w:szCs w:val="28"/>
        </w:rPr>
      </w:pPr>
      <w:r w:rsidRPr="00624B00">
        <w:rPr>
          <w:rFonts w:ascii="Times New Roman" w:hAnsi="Times New Roman"/>
          <w:i/>
          <w:sz w:val="24"/>
          <w:szCs w:val="24"/>
        </w:rPr>
        <w:t xml:space="preserve"> </w:t>
      </w:r>
      <w:r w:rsidRPr="00E61083">
        <w:rPr>
          <w:rFonts w:ascii="Times New Roman" w:hAnsi="Times New Roman"/>
          <w:sz w:val="28"/>
          <w:szCs w:val="28"/>
        </w:rPr>
        <w:t xml:space="preserve">- обеспечение населения доступным и комфортным жильем. </w:t>
      </w:r>
    </w:p>
    <w:p w:rsidR="00B302FE" w:rsidRPr="00334AF8" w:rsidRDefault="00B302FE" w:rsidP="00157DFB">
      <w:pPr>
        <w:pStyle w:val="a9"/>
        <w:spacing w:after="0"/>
        <w:ind w:left="142" w:firstLine="578"/>
        <w:jc w:val="both"/>
        <w:rPr>
          <w:rFonts w:ascii="Times New Roman" w:hAnsi="Times New Roman"/>
          <w:sz w:val="28"/>
          <w:szCs w:val="28"/>
        </w:rPr>
      </w:pPr>
      <w:r w:rsidRPr="00334AF8">
        <w:rPr>
          <w:rFonts w:ascii="Times New Roman" w:hAnsi="Times New Roman"/>
          <w:sz w:val="28"/>
          <w:szCs w:val="28"/>
        </w:rPr>
        <w:t>Реализация муниципальной программы не посредственно направлена на достижение стратегических целей, определенных Стратегией социально-экономического развития Новокузнецкого городского округа до 2035 года:</w:t>
      </w:r>
    </w:p>
    <w:p w:rsidR="00B302FE" w:rsidRPr="00E708B7" w:rsidRDefault="00B302FE" w:rsidP="00157DFB">
      <w:pPr>
        <w:pStyle w:val="a9"/>
        <w:spacing w:after="0"/>
        <w:ind w:left="142" w:firstLine="578"/>
        <w:jc w:val="both"/>
        <w:rPr>
          <w:rFonts w:ascii="Times New Roman" w:hAnsi="Times New Roman"/>
          <w:sz w:val="28"/>
          <w:szCs w:val="28"/>
        </w:rPr>
      </w:pPr>
      <w:r w:rsidRPr="00E708B7">
        <w:rPr>
          <w:rFonts w:ascii="Times New Roman" w:hAnsi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/>
          <w:sz w:val="28"/>
          <w:szCs w:val="28"/>
        </w:rPr>
        <w:t>обеспечение жильем отдельных категорий граждан.</w:t>
      </w:r>
    </w:p>
    <w:p w:rsidR="00157DFB" w:rsidRPr="00CF0745" w:rsidRDefault="00157DFB" w:rsidP="00157DFB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CF0745">
        <w:rPr>
          <w:rFonts w:ascii="Times New Roman" w:hAnsi="Times New Roman"/>
          <w:sz w:val="28"/>
          <w:szCs w:val="28"/>
        </w:rPr>
        <w:t>При формировании вновь создаваемой муниципальной программы</w:t>
      </w:r>
      <w:r>
        <w:rPr>
          <w:rFonts w:ascii="Times New Roman" w:hAnsi="Times New Roman"/>
          <w:sz w:val="28"/>
          <w:szCs w:val="28"/>
        </w:rPr>
        <w:t xml:space="preserve"> НГО</w:t>
      </w:r>
      <w:r w:rsidRPr="00CF0745">
        <w:rPr>
          <w:rFonts w:ascii="Times New Roman" w:hAnsi="Times New Roman"/>
          <w:sz w:val="28"/>
          <w:szCs w:val="28"/>
        </w:rPr>
        <w:t xml:space="preserve"> «Обеспечение жилыми помещениями отдельных категорий граждан города Новокузнецка» </w:t>
      </w:r>
      <w:r>
        <w:rPr>
          <w:rFonts w:ascii="Times New Roman" w:hAnsi="Times New Roman"/>
          <w:sz w:val="28"/>
          <w:szCs w:val="28"/>
        </w:rPr>
        <w:t xml:space="preserve">и ее реализации </w:t>
      </w:r>
      <w:r w:rsidRPr="00CF0745">
        <w:rPr>
          <w:rFonts w:ascii="Times New Roman" w:hAnsi="Times New Roman"/>
          <w:sz w:val="28"/>
          <w:szCs w:val="28"/>
        </w:rPr>
        <w:t xml:space="preserve">с 01.01.2026 года предусмотрена преемственность с действующей </w:t>
      </w:r>
      <w:r>
        <w:rPr>
          <w:rFonts w:ascii="Times New Roman" w:hAnsi="Times New Roman"/>
          <w:sz w:val="28"/>
          <w:szCs w:val="28"/>
        </w:rPr>
        <w:t xml:space="preserve">в настоящее время </w:t>
      </w:r>
      <w:r w:rsidRPr="00CF0745">
        <w:rPr>
          <w:rFonts w:ascii="Times New Roman" w:hAnsi="Times New Roman"/>
          <w:sz w:val="28"/>
          <w:szCs w:val="28"/>
        </w:rPr>
        <w:t>муниципальной программой Новокузнецкого городского округа «Обеспечение жилыми помещениями отдельных категорий граждан города Новокузнецка», утвержденн</w:t>
      </w:r>
      <w:r>
        <w:rPr>
          <w:rFonts w:ascii="Times New Roman" w:hAnsi="Times New Roman"/>
          <w:sz w:val="28"/>
          <w:szCs w:val="28"/>
        </w:rPr>
        <w:t>ой</w:t>
      </w:r>
      <w:r w:rsidRPr="00CF0745">
        <w:rPr>
          <w:rFonts w:ascii="Times New Roman" w:hAnsi="Times New Roman"/>
          <w:sz w:val="28"/>
          <w:szCs w:val="28"/>
        </w:rPr>
        <w:t xml:space="preserve"> постановлением администрации города Новокузнецка от 22.12.2014 №202.</w:t>
      </w:r>
    </w:p>
    <w:p w:rsidR="00B302FE" w:rsidRPr="00C97EAB" w:rsidRDefault="00B302FE" w:rsidP="00B302F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49F1" w:rsidRPr="00B949F1" w:rsidRDefault="00B949F1" w:rsidP="003A74B0">
      <w:pPr>
        <w:spacing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B949F1" w:rsidRDefault="00B949F1" w:rsidP="003A74B0">
      <w:pPr>
        <w:spacing w:line="240" w:lineRule="auto"/>
        <w:jc w:val="center"/>
        <w:rPr>
          <w:rFonts w:ascii="Times New Roman" w:hAnsi="Times New Roman"/>
          <w:sz w:val="28"/>
        </w:rPr>
      </w:pPr>
    </w:p>
    <w:sectPr w:rsidR="00B949F1">
      <w:pgSz w:w="11906" w:h="16838"/>
      <w:pgMar w:top="1134" w:right="851" w:bottom="1134" w:left="1418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3A1"/>
    <w:rsid w:val="00157DFB"/>
    <w:rsid w:val="0020123B"/>
    <w:rsid w:val="003A74B0"/>
    <w:rsid w:val="004603A1"/>
    <w:rsid w:val="00834C57"/>
    <w:rsid w:val="00B302FE"/>
    <w:rsid w:val="00B920BD"/>
    <w:rsid w:val="00B949F1"/>
    <w:rsid w:val="00C71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D4137E-A5A4-494B-82C0-479FD509D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basedOn w:val="12"/>
    <w:link w:val="a3"/>
    <w:rPr>
      <w:color w:val="0000FF" w:themeColor="hyperlink"/>
      <w:u w:val="single"/>
    </w:rPr>
  </w:style>
  <w:style w:type="character" w:styleId="a3">
    <w:name w:val="Hyperlink"/>
    <w:basedOn w:val="a0"/>
    <w:link w:val="13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uiPriority w:val="99"/>
    <w:rsid w:val="00B302FE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color w:val="auto"/>
      <w:sz w:val="20"/>
    </w:rPr>
  </w:style>
  <w:style w:type="paragraph" w:styleId="a9">
    <w:name w:val="List Paragraph"/>
    <w:aliases w:val="Введение,3_Абзац списка,СПИСКИ"/>
    <w:basedOn w:val="a"/>
    <w:link w:val="aa"/>
    <w:uiPriority w:val="34"/>
    <w:qFormat/>
    <w:rsid w:val="00B302FE"/>
    <w:pPr>
      <w:ind w:left="720"/>
      <w:contextualSpacing/>
    </w:pPr>
    <w:rPr>
      <w:rFonts w:ascii="Calibri" w:eastAsia="Calibri" w:hAnsi="Calibri"/>
      <w:color w:val="auto"/>
      <w:szCs w:val="22"/>
      <w:lang w:eastAsia="en-US"/>
    </w:rPr>
  </w:style>
  <w:style w:type="character" w:customStyle="1" w:styleId="aa">
    <w:name w:val="Абзац списка Знак"/>
    <w:aliases w:val="Введение Знак,3_Абзац списка Знак,СПИСКИ Знак"/>
    <w:link w:val="a9"/>
    <w:uiPriority w:val="34"/>
    <w:locked/>
    <w:rsid w:val="00B302FE"/>
    <w:rPr>
      <w:rFonts w:ascii="Calibri" w:eastAsia="Calibri" w:hAnsi="Calibri"/>
      <w:color w:val="au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2025-10-16T08:13:00Z</dcterms:created>
  <dcterms:modified xsi:type="dcterms:W3CDTF">2025-10-31T03:25:00Z</dcterms:modified>
</cp:coreProperties>
</file>